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EF4" w:rsidRPr="00257EF4" w:rsidRDefault="00257EF4" w:rsidP="00257EF4">
      <w:pPr>
        <w:spacing w:after="0" w:line="240" w:lineRule="auto"/>
        <w:jc w:val="center"/>
        <w:rPr>
          <w:rFonts w:ascii="Times New Roman" w:hAnsi="Times New Roman" w:cs="Times New Roman"/>
          <w:b/>
          <w:sz w:val="32"/>
          <w:szCs w:val="32"/>
          <w:lang w:val="tt-RU"/>
        </w:rPr>
      </w:pPr>
      <w:r w:rsidRPr="00257EF4">
        <w:rPr>
          <w:rFonts w:ascii="Times New Roman" w:hAnsi="Times New Roman" w:cs="Times New Roman"/>
          <w:b/>
          <w:sz w:val="32"/>
          <w:szCs w:val="32"/>
          <w:lang w:val="tt-RU"/>
        </w:rPr>
        <w:t>Язык – основное средство приобщения к национальной культ</w:t>
      </w:r>
      <w:r>
        <w:rPr>
          <w:rFonts w:ascii="Times New Roman" w:hAnsi="Times New Roman" w:cs="Times New Roman"/>
          <w:b/>
          <w:sz w:val="32"/>
          <w:szCs w:val="32"/>
          <w:lang w:val="tt-RU"/>
        </w:rPr>
        <w:t>уре.</w:t>
      </w:r>
    </w:p>
    <w:p w:rsidR="00257EF4" w:rsidRPr="00257EF4" w:rsidRDefault="00257EF4" w:rsidP="00257EF4">
      <w:pPr>
        <w:spacing w:after="0" w:line="240" w:lineRule="auto"/>
        <w:jc w:val="center"/>
        <w:rPr>
          <w:rFonts w:ascii="Times New Roman" w:hAnsi="Times New Roman" w:cs="Times New Roman"/>
          <w:b/>
          <w:sz w:val="32"/>
          <w:szCs w:val="32"/>
          <w:lang w:val="tt-RU"/>
        </w:rPr>
      </w:pP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русскоязычным детям дошкольного возраста. Если раньше в преподавании языков доминировали академичность, теория, то сейчас идет обращение к практике ориентированности, мультимедийности, обучения с помощью игр, сказок, мультфильмов. То есть дети теперь учатся играя. Игра – естественная форма детского существования. И самый прямой путь к достижению взаимопонимания с ребенком лежит через игровое действие.</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Но любая стрессовая ситуация может уничтожить желание ребенка играть, а следовательно,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В жизни детей дошкольного возраста главный вид деятельности – игра. Игра с детьми требует от воспитателя высокого профессионализма, пробуждения многих способностей и талантов.</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Поэтому, на занятиях татарского языка для закрепления знаний и умений используются различные игры (словесные, дидактические, сюжетно-ролевые, подвижные и т.д.)</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 самом первом этапе работы мы включаем игровые упражнения, направленные на выработку мимики, жестов, что является основным действием к театрализованным играм, заодно знакомить детей с новыми словами.</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А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 втором этапе мы переходим к сюжетно-ролевым играм. Для этого нужно подбирать материал, насыщенный глагольной, прилагател</w:t>
      </w:r>
      <w:r>
        <w:rPr>
          <w:rFonts w:ascii="Times New Roman" w:hAnsi="Times New Roman" w:cs="Times New Roman"/>
          <w:sz w:val="28"/>
          <w:szCs w:val="28"/>
          <w:lang w:val="tt-RU"/>
        </w:rPr>
        <w:t>ьной лексикой («Телефоннан сөйләшәбез</w:t>
      </w:r>
      <w:r w:rsidRPr="00D275BE">
        <w:rPr>
          <w:rFonts w:ascii="Times New Roman" w:hAnsi="Times New Roman" w:cs="Times New Roman"/>
          <w:sz w:val="28"/>
          <w:szCs w:val="28"/>
          <w:lang w:val="tt-RU"/>
        </w:rPr>
        <w:t>», «Кибет», «Уенчыклар</w:t>
      </w:r>
      <w:r>
        <w:rPr>
          <w:rFonts w:ascii="Times New Roman" w:hAnsi="Times New Roman" w:cs="Times New Roman"/>
          <w:sz w:val="28"/>
          <w:szCs w:val="28"/>
          <w:lang w:val="tt-RU"/>
        </w:rPr>
        <w:t xml:space="preserve"> кибетендә</w:t>
      </w:r>
      <w:r w:rsidRPr="00D275BE">
        <w:rPr>
          <w:rFonts w:ascii="Times New Roman" w:hAnsi="Times New Roman" w:cs="Times New Roman"/>
          <w:sz w:val="28"/>
          <w:szCs w:val="28"/>
          <w:lang w:val="tt-RU"/>
        </w:rPr>
        <w:t>» и др.).</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Ситуацию речевого общения можно усложнить, введя в игру персонажи (куклу, игрушку) которые помогают перенести диалог. Дети с удовольствием вступают в беседу, знакомятся с новым персонажем, отгадывают загадки, описывают предметы, которые куклы предлагают рассмотреть.</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 следующем третьем этапе, когда развивается речь без зрительной опоры, закрепляются навыки связной речи, можно разыгрывать с детьми театрализованные игры по знакомым произведениям (авторским или фольклорным). Дети могут инсценировать лишь хорошо известные сказки, </w:t>
      </w:r>
      <w:r w:rsidRPr="00D275BE">
        <w:rPr>
          <w:rFonts w:ascii="Times New Roman" w:hAnsi="Times New Roman" w:cs="Times New Roman"/>
          <w:sz w:val="28"/>
          <w:szCs w:val="28"/>
          <w:lang w:val="tt-RU"/>
        </w:rPr>
        <w:lastRenderedPageBreak/>
        <w:t xml:space="preserve">рассказы или стихи, в которых большое место занимает диалог и которые при разыгрывании легко превращаются в маленькие пьески или сценки. 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играть в эту игру снова и снова. А играя многократно, можно добиться хороших результатов.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 своих занятиях по обучению татарского языка предлагаю детям среднего возраста игрушки, атрибуты, маски зверей для разыгрывания «Реп</w:t>
      </w:r>
      <w:r>
        <w:rPr>
          <w:rFonts w:ascii="Times New Roman" w:hAnsi="Times New Roman" w:cs="Times New Roman"/>
          <w:sz w:val="28"/>
          <w:szCs w:val="28"/>
          <w:lang w:val="tt-RU"/>
        </w:rPr>
        <w:t>ки</w:t>
      </w:r>
      <w:r>
        <w:rPr>
          <w:rFonts w:ascii="Times New Roman" w:hAnsi="Times New Roman" w:cs="Times New Roman"/>
          <w:sz w:val="28"/>
          <w:szCs w:val="28"/>
        </w:rPr>
        <w:t>»</w:t>
      </w:r>
      <w:r w:rsidRPr="00D275BE">
        <w:rPr>
          <w:rFonts w:ascii="Times New Roman" w:hAnsi="Times New Roman" w:cs="Times New Roman"/>
          <w:sz w:val="28"/>
          <w:szCs w:val="28"/>
          <w:lang w:val="tt-RU"/>
        </w:rPr>
        <w:t xml:space="preserve"> и др., добиваюсь того, чтобы дети передавали настроение, меняли мимику. Провожу индивидуальную работу с детьми, поощряю желание играть небольшие роли. Дети учатся правильно произносить слова и словосочетания на татарском языке, отвечать на поставленные вопросы, следить за развитием действия.</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С детьми старших групп инсценируем </w:t>
      </w:r>
      <w:r>
        <w:rPr>
          <w:rFonts w:ascii="Times New Roman" w:hAnsi="Times New Roman" w:cs="Times New Roman"/>
          <w:sz w:val="28"/>
          <w:szCs w:val="28"/>
          <w:lang w:val="tt-RU"/>
        </w:rPr>
        <w:t xml:space="preserve">небольшие сказки ( “Репка”, “Кто что любит”) </w:t>
      </w:r>
      <w:r w:rsidRPr="00D275BE">
        <w:rPr>
          <w:rFonts w:ascii="Times New Roman" w:hAnsi="Times New Roman" w:cs="Times New Roman"/>
          <w:sz w:val="28"/>
          <w:szCs w:val="28"/>
          <w:lang w:val="tt-RU"/>
        </w:rPr>
        <w:t>При этом большое внимание уделяю речи ребенка, правильному произношению слов, построению фраз, стараясь обогатить речь. Вместе сочиняем маленькие истории, поддерживаю коллективное придумывание диалогов. Детям очень нравится красочные, яркие картинки, карточки, которые мы с удовольствием используем на занятиях.</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Дети подготовительных групп также очень любят инсценировки. По УМК у нас большое внимание уделяется на это. Мы с детьми тоже сыграли «Репку», «Теремок» (татарский вариант, «Кто что любит» (татарская народная сказка, проводим </w:t>
      </w:r>
      <w:r>
        <w:rPr>
          <w:rFonts w:ascii="Times New Roman" w:hAnsi="Times New Roman" w:cs="Times New Roman"/>
          <w:sz w:val="28"/>
          <w:szCs w:val="28"/>
          <w:lang w:val="tt-RU"/>
        </w:rPr>
        <w:t>татарские народные игры, как «Тюбете</w:t>
      </w:r>
      <w:r w:rsidRPr="00D275BE">
        <w:rPr>
          <w:rFonts w:ascii="Times New Roman" w:hAnsi="Times New Roman" w:cs="Times New Roman"/>
          <w:sz w:val="28"/>
          <w:szCs w:val="28"/>
          <w:lang w:val="tt-RU"/>
        </w:rPr>
        <w:t>й», «Яшел</w:t>
      </w:r>
      <w:r>
        <w:rPr>
          <w:rFonts w:ascii="Times New Roman" w:hAnsi="Times New Roman" w:cs="Times New Roman"/>
          <w:sz w:val="28"/>
          <w:szCs w:val="28"/>
          <w:lang w:val="tt-RU"/>
        </w:rPr>
        <w:t xml:space="preserve"> </w:t>
      </w:r>
      <w:r w:rsidRPr="00D275BE">
        <w:rPr>
          <w:rFonts w:ascii="Times New Roman" w:hAnsi="Times New Roman" w:cs="Times New Roman"/>
          <w:sz w:val="28"/>
          <w:szCs w:val="28"/>
          <w:lang w:val="tt-RU"/>
        </w:rPr>
        <w:t>яулыгым»</w:t>
      </w:r>
      <w:r>
        <w:rPr>
          <w:rFonts w:ascii="Times New Roman" w:hAnsi="Times New Roman" w:cs="Times New Roman"/>
          <w:sz w:val="28"/>
          <w:szCs w:val="28"/>
          <w:lang w:val="tt-RU"/>
        </w:rPr>
        <w:t>, «Су анасы»</w:t>
      </w:r>
      <w:r w:rsidRPr="00D275BE">
        <w:rPr>
          <w:rFonts w:ascii="Times New Roman" w:hAnsi="Times New Roman" w:cs="Times New Roman"/>
          <w:sz w:val="28"/>
          <w:szCs w:val="28"/>
          <w:lang w:val="tt-RU"/>
        </w:rPr>
        <w:t xml:space="preserve"> и. др. А также мы поем песенки, водим хороводы. На занятиях провожу речевые упражнения, базой для которых являются считалки, кричалки, потешки, прибаутки.</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Вместе с детьми мы смотрим татарские мультфильмы, анимационные сюжеты, которые скачали с сайта Министерства образования и науки Республики Татарстан (montatarstan.ru).После</w:t>
      </w:r>
      <w:r>
        <w:rPr>
          <w:rFonts w:ascii="Times New Roman" w:hAnsi="Times New Roman" w:cs="Times New Roman"/>
          <w:sz w:val="28"/>
          <w:szCs w:val="28"/>
          <w:lang w:val="tt-RU"/>
        </w:rPr>
        <w:t xml:space="preserve"> </w:t>
      </w:r>
      <w:r w:rsidRPr="00D275BE">
        <w:rPr>
          <w:rFonts w:ascii="Times New Roman" w:hAnsi="Times New Roman" w:cs="Times New Roman"/>
          <w:sz w:val="28"/>
          <w:szCs w:val="28"/>
          <w:lang w:val="tt-RU"/>
        </w:rPr>
        <w:t xml:space="preserve">просмотра обсуждаем, пересказываем сюжет. Когда они слышат знакомые слова, их лица меняются, они радуются.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Обучение татарскому языку в ДОУ основывается на принципе - коммуникативности. Поэтому все методы обучения направлены на изучение татарского языка, как  средства общения.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Обучение татарскому языку ставит перед собой следующие задачи: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1. Обогащение словарного запаса.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2. Правильное произношение звуков, свойственных только татарскому языку.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3. Составление предложений.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4. Развитие связной речи.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5. Ознакомление детей с татарской литературой и фольклором, культурой татарского народа (традициями, национальной одеждой, праздниками, декоративно-прикладным искусством и т.д.).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Технические средства также играют немаловажную роль в изучении татарского языка. Песни желательно прослушивать на магнитофонной </w:t>
      </w:r>
      <w:r w:rsidRPr="00D275BE">
        <w:rPr>
          <w:rFonts w:ascii="Times New Roman" w:hAnsi="Times New Roman" w:cs="Times New Roman"/>
          <w:sz w:val="28"/>
          <w:szCs w:val="28"/>
          <w:lang w:val="tt-RU"/>
        </w:rPr>
        <w:lastRenderedPageBreak/>
        <w:t xml:space="preserve">записи. Это развивает у детей эстетический вкус и любовь к природе. Также прослушивая мелодии разных народов, дети учатся узнавать их национальные особенности.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 сегодняшний день есть сборник мультфильмов, на стихотворения великого татарского поэта Г.Тукая. При изучении его творчества просмотр мультфильмов позволяет лучше запоминать содержание произведений и повысить интерес у детей к творчеству поэта.</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Особое, полезное, место занимают тетради, где дети с удовольствие выполняют задания и в детском саду и дома. Презентации, игры – большие помощники в моей работе. По  опыту я поняла, что информационно – коммуникационные технологий современных детей  увлекают в мир познания, и дает огромные результаты.</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В нашем детском саду проводятся как русские, так и татарские национальные праздники. Где дети с большим желанием участвуют, рассказывают стихи, поют песни, играют в разные подвижные игры.</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Наши русскоязычные воспитанники принимают активное участие на праздниках, посвященных Дню родного языка. Они участвуют в   конкурсе     стихов  великого татарского поэта и писателя - Г. Тукая.</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Опыт показывает, что результаты обучения второму (татарскому) языку в детстве зависят от степени заинтересованности родителей в овладении детьми вторым языком. Информационные стенды в групповых на двух языках. Надо сказать, что большое значение имеет регулярная информация о ходе усвоения второго языка (родители могут дополнительно заниматься дома). На нашем сайте в edu.tatar.ru выкладывается необходимая информация.</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В целом методика обучения второму языку построена на принципах игры, сказки, воображения, фантазии, сравнения, соединения действия со словом, многократного повторения и обыгрывания всех изучаемых моментов.</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Таким образом: тематика двуязычия становится из экзотики повседневностью, т. е. является жизненно важным вопросом для современной системы дошкольного воспитания. </w:t>
      </w:r>
    </w:p>
    <w:p w:rsidR="00257EF4"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w:t>
      </w:r>
    </w:p>
    <w:p w:rsidR="00257EF4" w:rsidRDefault="00257EF4" w:rsidP="00257EF4">
      <w:pPr>
        <w:spacing w:after="0" w:line="240" w:lineRule="auto"/>
        <w:jc w:val="both"/>
        <w:rPr>
          <w:rFonts w:ascii="Times New Roman" w:hAnsi="Times New Roman" w:cs="Times New Roman"/>
          <w:sz w:val="28"/>
          <w:szCs w:val="28"/>
          <w:lang w:val="tt-RU"/>
        </w:rPr>
      </w:pPr>
    </w:p>
    <w:p w:rsidR="00257EF4" w:rsidRDefault="00257EF4" w:rsidP="00257EF4">
      <w:pPr>
        <w:spacing w:after="0" w:line="240" w:lineRule="auto"/>
        <w:jc w:val="both"/>
        <w:rPr>
          <w:rFonts w:ascii="Times New Roman" w:hAnsi="Times New Roman" w:cs="Times New Roman"/>
          <w:sz w:val="28"/>
          <w:szCs w:val="28"/>
          <w:lang w:val="tt-RU"/>
        </w:rPr>
      </w:pPr>
    </w:p>
    <w:p w:rsidR="00257EF4" w:rsidRDefault="00257EF4" w:rsidP="00257EF4">
      <w:pPr>
        <w:spacing w:after="0" w:line="240" w:lineRule="auto"/>
        <w:jc w:val="both"/>
        <w:rPr>
          <w:rFonts w:ascii="Times New Roman" w:hAnsi="Times New Roman" w:cs="Times New Roman"/>
          <w:sz w:val="28"/>
          <w:szCs w:val="28"/>
          <w:lang w:val="tt-RU"/>
        </w:rPr>
      </w:pPr>
    </w:p>
    <w:p w:rsidR="00257EF4" w:rsidRDefault="00257EF4" w:rsidP="00257EF4">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Воспитатель по обучению детей татарскому языку: Галеева Г.Г.</w:t>
      </w:r>
    </w:p>
    <w:p w:rsidR="00257EF4" w:rsidRDefault="00257EF4" w:rsidP="00257EF4">
      <w:pPr>
        <w:spacing w:line="240" w:lineRule="auto"/>
        <w:jc w:val="both"/>
        <w:rPr>
          <w:rFonts w:ascii="Times New Roman" w:hAnsi="Times New Roman" w:cs="Times New Roman"/>
          <w:sz w:val="28"/>
          <w:szCs w:val="28"/>
          <w:lang w:val="tt-RU"/>
        </w:rPr>
      </w:pPr>
    </w:p>
    <w:p w:rsidR="00257EF4" w:rsidRDefault="00257EF4" w:rsidP="00257EF4">
      <w:pPr>
        <w:spacing w:line="240" w:lineRule="auto"/>
        <w:jc w:val="both"/>
        <w:rPr>
          <w:rFonts w:ascii="Times New Roman" w:hAnsi="Times New Roman" w:cs="Times New Roman"/>
          <w:sz w:val="28"/>
          <w:szCs w:val="28"/>
          <w:lang w:val="tt-RU"/>
        </w:rPr>
      </w:pPr>
    </w:p>
    <w:p w:rsidR="008B5AAF" w:rsidRPr="00257EF4" w:rsidRDefault="008B5AAF">
      <w:pPr>
        <w:rPr>
          <w:rFonts w:ascii="Times New Roman" w:hAnsi="Times New Roman" w:cs="Times New Roman"/>
          <w:sz w:val="28"/>
          <w:szCs w:val="28"/>
          <w:lang w:val="tt-RU"/>
        </w:rPr>
      </w:pPr>
    </w:p>
    <w:sectPr w:rsidR="008B5AAF" w:rsidRPr="00257EF4" w:rsidSect="008B5A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257EF4"/>
    <w:rsid w:val="00257EF4"/>
    <w:rsid w:val="008B5A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E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1084</Words>
  <Characters>6184</Characters>
  <Application>Microsoft Office Word</Application>
  <DocSecurity>0</DocSecurity>
  <Lines>51</Lines>
  <Paragraphs>14</Paragraphs>
  <ScaleCrop>false</ScaleCrop>
  <Company/>
  <LinksUpToDate>false</LinksUpToDate>
  <CharactersWithSpaces>7254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2015-04-16T06:13:00Z</dcterms:created>
  <dcterms:modified xsi:type="dcterms:W3CDTF">2015-04-16T06:15:00Z</dcterms:modified>
</cp:coreProperties>
</file>